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9FB43" w14:textId="77777777" w:rsidR="00EE216E" w:rsidRPr="00EE216E" w:rsidRDefault="00EE216E" w:rsidP="00EE216E">
      <w:pPr>
        <w:spacing w:after="0" w:line="240" w:lineRule="auto"/>
        <w:rPr>
          <w:rFonts w:ascii="Calibri" w:eastAsia="Times New Roman" w:hAnsi="Calibri" w:cs="Calibri"/>
          <w:kern w:val="0"/>
          <w:lang w:eastAsia="pt-BR"/>
          <w14:ligatures w14:val="none"/>
        </w:rPr>
      </w:pPr>
      <w:bookmarkStart w:id="0" w:name="_MailOriginal"/>
      <w:r w:rsidRPr="00EE216E">
        <w:rPr>
          <w:rFonts w:ascii="Calibri" w:eastAsia="Times New Roman" w:hAnsi="Calibri" w:cs="Calibri"/>
          <w:b/>
          <w:bCs/>
          <w:kern w:val="0"/>
          <w:lang w:eastAsia="pt-BR"/>
          <w14:ligatures w14:val="none"/>
        </w:rPr>
        <w:t>De: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t xml:space="preserve"> Fernando Henrique Silva Barbosa &lt;fernando.barbosa@anac.gov.br&gt; 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b/>
          <w:bCs/>
          <w:kern w:val="0"/>
          <w:lang w:eastAsia="pt-BR"/>
          <w14:ligatures w14:val="none"/>
        </w:rPr>
        <w:t>Enviada em: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t xml:space="preserve"> quarta-feira, 28 de maio de 2025 13:33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b/>
          <w:bCs/>
          <w:kern w:val="0"/>
          <w:lang w:eastAsia="pt-BR"/>
          <w14:ligatures w14:val="none"/>
        </w:rPr>
        <w:t>Para: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t xml:space="preserve"> Leandro Borges Alcântara &lt;Leandro.Alcantara@anac.gov.br&gt;; André Leonardo Cavalcanti Fernandes &lt;Andre.Leonardo@anac.gov.br&gt;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br/>
      </w:r>
      <w:proofErr w:type="spellStart"/>
      <w:r w:rsidRPr="00EE216E">
        <w:rPr>
          <w:rFonts w:ascii="Calibri" w:eastAsia="Times New Roman" w:hAnsi="Calibri" w:cs="Calibri"/>
          <w:b/>
          <w:bCs/>
          <w:kern w:val="0"/>
          <w:lang w:eastAsia="pt-BR"/>
          <w14:ligatures w14:val="none"/>
        </w:rPr>
        <w:t>Cc</w:t>
      </w:r>
      <w:proofErr w:type="spellEnd"/>
      <w:r w:rsidRPr="00EE216E">
        <w:rPr>
          <w:rFonts w:ascii="Calibri" w:eastAsia="Times New Roman" w:hAnsi="Calibri" w:cs="Calibri"/>
          <w:b/>
          <w:bCs/>
          <w:kern w:val="0"/>
          <w:lang w:eastAsia="pt-BR"/>
          <w14:ligatures w14:val="none"/>
        </w:rPr>
        <w:t>: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t xml:space="preserve"> Myrian Rose Pereira da Silva &lt;myrian.silva@anac.gov.br&gt;; Aline Pereira Sousa &lt;aline.sousa@anac.gov.br&gt;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b/>
          <w:bCs/>
          <w:kern w:val="0"/>
          <w:lang w:eastAsia="pt-BR"/>
          <w14:ligatures w14:val="none"/>
        </w:rPr>
        <w:t>Assunto:</w:t>
      </w:r>
      <w:r w:rsidRPr="00EE216E">
        <w:rPr>
          <w:rFonts w:ascii="Calibri" w:eastAsia="Times New Roman" w:hAnsi="Calibri" w:cs="Calibri"/>
          <w:kern w:val="0"/>
          <w:lang w:eastAsia="pt-BR"/>
          <w14:ligatures w14:val="none"/>
        </w:rPr>
        <w:t xml:space="preserve"> Re: CURSO PBN ICAO Servidor Fernando</w:t>
      </w:r>
    </w:p>
    <w:p w14:paraId="267941A3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:sz w:val="24"/>
          <w:szCs w:val="24"/>
          <w:lang w:eastAsia="pt-BR"/>
          <w14:ligatures w14:val="none"/>
        </w:rPr>
      </w:pPr>
    </w:p>
    <w:p w14:paraId="14D7CD47" w14:textId="77777777" w:rsidR="00EE216E" w:rsidRPr="00EE216E" w:rsidRDefault="00EE216E" w:rsidP="00EE216E">
      <w:pPr>
        <w:spacing w:after="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>Perfeito, logo mais encaminharei a Nota Técnica.</w:t>
      </w:r>
    </w:p>
    <w:p w14:paraId="35EAE613" w14:textId="77777777" w:rsidR="00EE216E" w:rsidRPr="00EE216E" w:rsidRDefault="00EE216E" w:rsidP="00EE216E">
      <w:pPr>
        <w:spacing w:after="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F89331C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Aptos" w:eastAsia="Aptos" w:hAnsi="Aptos" w:cs="Calibri"/>
          <w:color w:val="009AE3"/>
          <w:kern w:val="0"/>
          <w:sz w:val="21"/>
          <w:szCs w:val="21"/>
          <w:lang w:eastAsia="pt-BR"/>
          <w14:ligatures w14:val="none"/>
        </w:rPr>
        <w:t>Fernando Henrique Silva Barbosa</w:t>
      </w:r>
    </w:p>
    <w:p w14:paraId="1D7A623C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Aptos" w:eastAsia="Aptos" w:hAnsi="Aptos" w:cs="Calibri"/>
          <w:color w:val="006FC9"/>
          <w:kern w:val="0"/>
          <w:sz w:val="20"/>
          <w:szCs w:val="20"/>
          <w:lang w:eastAsia="pt-BR"/>
          <w14:ligatures w14:val="none"/>
        </w:rPr>
        <w:t>Especialista em Regulação de Aviação Civil - GTCE</w:t>
      </w:r>
    </w:p>
    <w:p w14:paraId="7B175FF3" w14:textId="77777777" w:rsidR="00EE216E" w:rsidRPr="00EE216E" w:rsidRDefault="00EE216E" w:rsidP="00EE216E">
      <w:pPr>
        <w:spacing w:after="24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Times New Roman" w:hAnsi="Calibri" w:cs="Calibri"/>
          <w:color w:val="006FC9"/>
          <w:kern w:val="0"/>
          <w:sz w:val="20"/>
          <w:szCs w:val="20"/>
          <w:lang w:eastAsia="pt-BR"/>
          <w14:ligatures w14:val="none"/>
        </w:rPr>
        <w:t>Gerência de Operações da Aviação Geral - GOAG</w:t>
      </w:r>
      <w:r w:rsidRPr="00EE216E">
        <w:rPr>
          <w:rFonts w:ascii="Calibri" w:eastAsia="Times New Roman" w:hAnsi="Calibri" w:cs="Calibri"/>
          <w:color w:val="333333"/>
          <w:kern w:val="0"/>
          <w:sz w:val="20"/>
          <w:szCs w:val="2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color w:val="006FC9"/>
          <w:kern w:val="0"/>
          <w:sz w:val="20"/>
          <w:szCs w:val="20"/>
          <w:lang w:eastAsia="pt-BR"/>
          <w14:ligatures w14:val="none"/>
        </w:rPr>
        <w:t>Superintendência de Padrões Operacionais - SPO</w:t>
      </w:r>
    </w:p>
    <w:p w14:paraId="4AC8EA68" w14:textId="77777777" w:rsidR="00EE216E" w:rsidRPr="00EE216E" w:rsidRDefault="00EE216E" w:rsidP="00EE216E">
      <w:pPr>
        <w:spacing w:after="0" w:line="240" w:lineRule="auto"/>
        <w:jc w:val="center"/>
        <w:rPr>
          <w:rFonts w:ascii="Aptos" w:eastAsia="Times New Roman" w:hAnsi="Aptos" w:cs="Aptos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Aptos" w:eastAsia="Times New Roman" w:hAnsi="Aptos" w:cs="Aptos"/>
          <w:kern w:val="0"/>
          <w:sz w:val="24"/>
          <w:szCs w:val="24"/>
          <w:lang w:eastAsia="pt-BR"/>
          <w14:ligatures w14:val="none"/>
        </w:rPr>
        <w:pict w14:anchorId="77CC5FF4">
          <v:rect id="_x0000_i1031" style="width:433.05pt;height:1pt" o:hrpct="980" o:hralign="center" o:hrstd="t" o:hr="t" fillcolor="#a0a0a0" stroked="f"/>
        </w:pict>
      </w:r>
    </w:p>
    <w:p w14:paraId="18D57ECF" w14:textId="77777777" w:rsidR="00EE216E" w:rsidRPr="00EE216E" w:rsidRDefault="00EE216E" w:rsidP="00EE216E">
      <w:pPr>
        <w:spacing w:after="0" w:line="240" w:lineRule="auto"/>
        <w:outlineLvl w:val="0"/>
        <w:rPr>
          <w:rFonts w:ascii="Aptos" w:eastAsia="Times New Roman" w:hAnsi="Aptos" w:cs="Aptos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Times New Roman" w:hAnsi="Calibri" w:cs="Calibri"/>
          <w:b/>
          <w:bCs/>
          <w:color w:val="000000"/>
          <w:kern w:val="0"/>
          <w:lang w:eastAsia="pt-BR"/>
          <w14:ligatures w14:val="none"/>
        </w:rPr>
        <w:t>De: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 xml:space="preserve"> Leandro Borges Alcântara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b/>
          <w:bCs/>
          <w:color w:val="000000"/>
          <w:kern w:val="0"/>
          <w:lang w:eastAsia="pt-BR"/>
          <w14:ligatures w14:val="none"/>
        </w:rPr>
        <w:t>Enviado: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 xml:space="preserve"> quarta-feira, 28 de maio de 2025 12:59:53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b/>
          <w:bCs/>
          <w:color w:val="000000"/>
          <w:kern w:val="0"/>
          <w:lang w:eastAsia="pt-BR"/>
          <w14:ligatures w14:val="none"/>
        </w:rPr>
        <w:t>Para: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 xml:space="preserve"> Fernando Henrique Silva Barbosa; André Leonardo Cavalcanti Fernandes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br/>
      </w:r>
      <w:proofErr w:type="spellStart"/>
      <w:r w:rsidRPr="00EE216E">
        <w:rPr>
          <w:rFonts w:ascii="Calibri" w:eastAsia="Times New Roman" w:hAnsi="Calibri" w:cs="Calibri"/>
          <w:b/>
          <w:bCs/>
          <w:color w:val="000000"/>
          <w:kern w:val="0"/>
          <w:lang w:eastAsia="pt-BR"/>
          <w14:ligatures w14:val="none"/>
        </w:rPr>
        <w:t>Cc</w:t>
      </w:r>
      <w:proofErr w:type="spellEnd"/>
      <w:r w:rsidRPr="00EE216E">
        <w:rPr>
          <w:rFonts w:ascii="Calibri" w:eastAsia="Times New Roman" w:hAnsi="Calibri" w:cs="Calibri"/>
          <w:b/>
          <w:bCs/>
          <w:color w:val="000000"/>
          <w:kern w:val="0"/>
          <w:lang w:eastAsia="pt-BR"/>
          <w14:ligatures w14:val="none"/>
        </w:rPr>
        <w:t>: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 xml:space="preserve"> Myrian Rose Pereira da Silva; Aline Pereira Sousa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br/>
      </w:r>
      <w:r w:rsidRPr="00EE216E">
        <w:rPr>
          <w:rFonts w:ascii="Calibri" w:eastAsia="Times New Roman" w:hAnsi="Calibri" w:cs="Calibri"/>
          <w:b/>
          <w:bCs/>
          <w:color w:val="000000"/>
          <w:kern w:val="0"/>
          <w:lang w:eastAsia="pt-BR"/>
          <w14:ligatures w14:val="none"/>
        </w:rPr>
        <w:t>Assunto:</w:t>
      </w:r>
      <w:r w:rsidRPr="00EE216E">
        <w:rPr>
          <w:rFonts w:ascii="Calibri" w:eastAsia="Times New Roman" w:hAnsi="Calibri" w:cs="Calibri"/>
          <w:color w:val="000000"/>
          <w:kern w:val="0"/>
          <w:lang w:eastAsia="pt-BR"/>
          <w14:ligatures w14:val="none"/>
        </w:rPr>
        <w:t xml:space="preserve"> RES: CURSO PBN ICAO Servidor Fernando</w:t>
      </w:r>
      <w:r w:rsidRPr="00EE216E">
        <w:rPr>
          <w:rFonts w:ascii="Aptos" w:eastAsia="Times New Roman" w:hAnsi="Aptos" w:cs="Aptos"/>
          <w:kern w:val="0"/>
          <w:sz w:val="24"/>
          <w:szCs w:val="24"/>
          <w:lang w:eastAsia="pt-BR"/>
          <w14:ligatures w14:val="none"/>
        </w:rPr>
        <w:t xml:space="preserve"> </w:t>
      </w:r>
    </w:p>
    <w:p w14:paraId="516E9BAC" w14:textId="77777777" w:rsidR="00EE216E" w:rsidRPr="00EE216E" w:rsidRDefault="00EE216E" w:rsidP="00EE216E">
      <w:pPr>
        <w:spacing w:after="0" w:line="240" w:lineRule="auto"/>
        <w:rPr>
          <w:rFonts w:ascii="Aptos" w:eastAsia="Times New Roman" w:hAnsi="Aptos" w:cs="Aptos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Aptos" w:eastAsia="Times New Roman" w:hAnsi="Aptos" w:cs="Aptos"/>
          <w:kern w:val="0"/>
          <w:sz w:val="24"/>
          <w:szCs w:val="24"/>
          <w:lang w:eastAsia="pt-BR"/>
          <w14:ligatures w14:val="none"/>
        </w:rPr>
        <w:t> </w:t>
      </w:r>
    </w:p>
    <w:p w14:paraId="1B56F279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14:ligatures w14:val="none"/>
        </w:rPr>
      </w:pPr>
      <w:r w:rsidRPr="00EE216E">
        <w:rPr>
          <w:rFonts w:ascii="Aptos" w:eastAsia="Aptos" w:hAnsi="Aptos" w:cs="Aptos"/>
          <w:kern w:val="0"/>
          <w14:ligatures w14:val="none"/>
        </w:rPr>
        <w:t xml:space="preserve">Prezado Fernando, </w:t>
      </w:r>
    </w:p>
    <w:p w14:paraId="71A0CF64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14:ligatures w14:val="none"/>
        </w:rPr>
      </w:pPr>
    </w:p>
    <w:p w14:paraId="41411B73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14:ligatures w14:val="none"/>
        </w:rPr>
      </w:pPr>
      <w:r w:rsidRPr="00EE216E">
        <w:rPr>
          <w:rFonts w:ascii="Aptos" w:eastAsia="Aptos" w:hAnsi="Aptos" w:cs="Aptos"/>
          <w:kern w:val="0"/>
          <w14:ligatures w14:val="none"/>
        </w:rPr>
        <w:t xml:space="preserve">Peço que autue ao processo uma Nota Técnica com as justificativas apresentadas e o print da tela de forma que possamos analisar formalmente a justificativa e promover o encerramento da prestação de contas. </w:t>
      </w:r>
    </w:p>
    <w:p w14:paraId="79C6E8CF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14:ligatures w14:val="none"/>
        </w:rPr>
      </w:pPr>
    </w:p>
    <w:p w14:paraId="5EDE4BD4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:lang w:eastAsia="pt-BR"/>
          <w14:ligatures w14:val="none"/>
        </w:rPr>
      </w:pPr>
    </w:p>
    <w:tbl>
      <w:tblPr>
        <w:tblW w:w="10200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"/>
        <w:gridCol w:w="9751"/>
      </w:tblGrid>
      <w:tr w:rsidR="00EE216E" w:rsidRPr="00EE216E" w14:paraId="51E17310" w14:textId="77777777" w:rsidTr="00EE216E">
        <w:trPr>
          <w:trHeight w:val="1588"/>
          <w:tblCellSpacing w:w="0" w:type="dxa"/>
        </w:trPr>
        <w:tc>
          <w:tcPr>
            <w:tcW w:w="385" w:type="dxa"/>
            <w:shd w:val="clear" w:color="auto" w:fill="FFFFFF"/>
            <w:hideMark/>
          </w:tcPr>
          <w:p w14:paraId="110FDCF5" w14:textId="77777777" w:rsidR="00EE216E" w:rsidRPr="00EE216E" w:rsidRDefault="00EE216E" w:rsidP="00EE216E">
            <w:pPr>
              <w:spacing w:after="0" w:line="240" w:lineRule="auto"/>
              <w:rPr>
                <w:rFonts w:ascii="Aptos" w:eastAsia="Aptos" w:hAnsi="Aptos" w:cs="Aptos"/>
                <w:kern w:val="0"/>
                <w:lang w:eastAsia="pt-BR"/>
                <w14:ligatures w14:val="none"/>
              </w:rPr>
            </w:pPr>
          </w:p>
        </w:tc>
        <w:tc>
          <w:tcPr>
            <w:tcW w:w="8370" w:type="dxa"/>
            <w:shd w:val="clear" w:color="auto" w:fill="FFFFFF"/>
            <w:vAlign w:val="center"/>
          </w:tcPr>
          <w:p w14:paraId="289C6DC9" w14:textId="77777777" w:rsidR="00EE216E" w:rsidRPr="00EE216E" w:rsidRDefault="00EE216E" w:rsidP="00EE216E">
            <w:pPr>
              <w:spacing w:after="0" w:line="240" w:lineRule="auto"/>
              <w:rPr>
                <w:rFonts w:ascii="Calibri" w:eastAsia="Aptos" w:hAnsi="Calibri" w:cs="Calibri"/>
                <w:kern w:val="0"/>
                <w:sz w:val="21"/>
                <w:szCs w:val="21"/>
                <w:lang w:eastAsia="pt-BR"/>
                <w14:ligatures w14:val="none"/>
              </w:rPr>
            </w:pPr>
            <w:r w:rsidRPr="00EE216E">
              <w:rPr>
                <w:rFonts w:ascii="Aptos" w:eastAsia="Aptos" w:hAnsi="Aptos" w:cs="Aptos"/>
                <w:color w:val="000000"/>
                <w:kern w:val="0"/>
                <w:sz w:val="21"/>
                <w:szCs w:val="21"/>
                <w:lang w:eastAsia="pt-BR"/>
                <w14:ligatures w14:val="none"/>
              </w:rPr>
              <w:t xml:space="preserve">Cordialmente, </w:t>
            </w:r>
          </w:p>
          <w:p w14:paraId="142C7623" w14:textId="77777777" w:rsidR="00EE216E" w:rsidRPr="00EE216E" w:rsidRDefault="00EE216E" w:rsidP="00EE216E">
            <w:pPr>
              <w:spacing w:after="0" w:line="240" w:lineRule="auto"/>
              <w:rPr>
                <w:rFonts w:ascii="Aptos" w:eastAsia="Aptos" w:hAnsi="Aptos" w:cs="Aptos"/>
                <w:b/>
                <w:bCs/>
                <w:color w:val="009AE3"/>
                <w:kern w:val="0"/>
                <w:sz w:val="21"/>
                <w:szCs w:val="21"/>
                <w:lang w:eastAsia="pt-BR"/>
                <w14:ligatures w14:val="none"/>
              </w:rPr>
            </w:pPr>
          </w:p>
          <w:p w14:paraId="08BCE673" w14:textId="77777777" w:rsidR="00EE216E" w:rsidRPr="00EE216E" w:rsidRDefault="00EE216E" w:rsidP="00EE216E">
            <w:pPr>
              <w:spacing w:after="0" w:line="240" w:lineRule="auto"/>
              <w:rPr>
                <w:rFonts w:ascii="Segoe UI" w:eastAsia="Aptos" w:hAnsi="Segoe UI" w:cs="Segoe UI"/>
                <w:color w:val="212121"/>
                <w:kern w:val="0"/>
                <w:sz w:val="23"/>
                <w:szCs w:val="23"/>
                <w:lang w:eastAsia="pt-BR"/>
                <w14:ligatures w14:val="none"/>
              </w:rPr>
            </w:pPr>
            <w:r w:rsidRPr="00EE216E">
              <w:rPr>
                <w:rFonts w:ascii="Aptos" w:eastAsia="Aptos" w:hAnsi="Aptos" w:cs="Aptos"/>
                <w:b/>
                <w:bCs/>
                <w:color w:val="009AE3"/>
                <w:kern w:val="0"/>
                <w:sz w:val="21"/>
                <w:szCs w:val="21"/>
                <w:lang w:eastAsia="pt-BR"/>
                <w14:ligatures w14:val="none"/>
              </w:rPr>
              <w:t>Adm. Leandro Alcantara</w:t>
            </w:r>
            <w:r w:rsidRPr="00EE216E">
              <w:rPr>
                <w:rFonts w:ascii="Aptos" w:eastAsia="Aptos" w:hAnsi="Aptos" w:cs="Aptos"/>
                <w:color w:val="333333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EE216E">
              <w:rPr>
                <w:rFonts w:ascii="Aptos" w:eastAsia="Aptos" w:hAnsi="Aptos" w:cs="Aptos"/>
                <w:color w:val="000000"/>
                <w:kern w:val="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  <w14:ligatures w14:val="none"/>
              </w:rPr>
              <w:t>Coordenador de Capacitação Externa, Pós-graduação e Intercâmbios (CCEPI)</w:t>
            </w:r>
            <w:r w:rsidRPr="00EE216E">
              <w:rPr>
                <w:rFonts w:ascii="Aptos" w:eastAsia="Aptos" w:hAnsi="Aptos" w:cs="Aptos"/>
                <w:b/>
                <w:bCs/>
                <w:i/>
                <w:iCs/>
                <w:strike/>
                <w:color w:val="333333"/>
                <w:kern w:val="0"/>
                <w:sz w:val="20"/>
                <w:szCs w:val="20"/>
                <w:u w:val="single"/>
                <w:vertAlign w:val="superscript"/>
                <w:lang w:eastAsia="pt-BR"/>
                <w14:ligatures w14:val="none"/>
              </w:rPr>
              <w:br/>
            </w:r>
            <w:r w:rsidRPr="00EE216E">
              <w:rPr>
                <w:rFonts w:ascii="Aptos" w:eastAsia="Aptos" w:hAnsi="Aptos" w:cs="Aptos"/>
                <w:color w:val="333333"/>
                <w:kern w:val="0"/>
                <w:sz w:val="20"/>
                <w:szCs w:val="20"/>
                <w:lang w:eastAsia="pt-BR"/>
                <w14:ligatures w14:val="none"/>
              </w:rPr>
              <w:t>Gerência de Desenvolvimento de Pessoas– GDPE</w:t>
            </w:r>
            <w:r w:rsidRPr="00EE216E">
              <w:rPr>
                <w:rFonts w:ascii="Aptos" w:eastAsia="Aptos" w:hAnsi="Aptos" w:cs="Aptos"/>
                <w:b/>
                <w:bCs/>
                <w:i/>
                <w:iCs/>
                <w:strike/>
                <w:color w:val="333333"/>
                <w:kern w:val="0"/>
                <w:sz w:val="20"/>
                <w:szCs w:val="20"/>
                <w:u w:val="single"/>
                <w:vertAlign w:val="superscript"/>
                <w:lang w:eastAsia="pt-BR"/>
                <w14:ligatures w14:val="none"/>
              </w:rPr>
              <w:br/>
            </w:r>
            <w:r w:rsidRPr="00EE216E">
              <w:rPr>
                <w:rFonts w:ascii="Aptos" w:eastAsia="Aptos" w:hAnsi="Aptos" w:cs="Aptos"/>
                <w:color w:val="333333"/>
                <w:kern w:val="0"/>
                <w:sz w:val="20"/>
                <w:szCs w:val="20"/>
                <w:lang w:eastAsia="pt-BR"/>
                <w14:ligatures w14:val="none"/>
              </w:rPr>
              <w:t>Superintendência de Gestão de Pessoas – SGP </w:t>
            </w:r>
            <w:r w:rsidRPr="00EE216E">
              <w:rPr>
                <w:rFonts w:ascii="Aptos" w:eastAsia="Aptos" w:hAnsi="Aptos" w:cs="Aptos"/>
                <w:color w:val="333333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EE216E">
              <w:rPr>
                <w:rFonts w:ascii="Aptos" w:eastAsia="Aptos" w:hAnsi="Aptos" w:cs="Aptos"/>
                <w:color w:val="404040"/>
                <w:kern w:val="0"/>
                <w:sz w:val="20"/>
                <w:szCs w:val="20"/>
                <w:lang w:eastAsia="pt-BR"/>
                <w14:ligatures w14:val="none"/>
              </w:rPr>
              <w:t>E-mail: </w:t>
            </w:r>
            <w:hyperlink r:id="rId4" w:tgtFrame="_blank" w:history="1">
              <w:r w:rsidRPr="00EE216E">
                <w:rPr>
                  <w:rFonts w:ascii="Aptos" w:eastAsia="Aptos" w:hAnsi="Aptos" w:cs="Aptos"/>
                  <w:color w:val="0563C1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Leandro.alcantara@anac.gov.br</w:t>
              </w:r>
            </w:hyperlink>
            <w:r w:rsidRPr="00EE216E">
              <w:rPr>
                <w:rFonts w:ascii="Aptos" w:eastAsia="Aptos" w:hAnsi="Aptos" w:cs="Aptos"/>
                <w:color w:val="333333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hyperlink r:id="rId5" w:tgtFrame="_blank" w:history="1">
              <w:r w:rsidRPr="00EE216E">
                <w:rPr>
                  <w:rFonts w:ascii="Aptos" w:eastAsia="Aptos" w:hAnsi="Aptos" w:cs="Aptos"/>
                  <w:color w:val="009AE3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www.anac.gov.br</w:t>
              </w:r>
            </w:hyperlink>
          </w:p>
        </w:tc>
      </w:tr>
    </w:tbl>
    <w:p w14:paraId="510809DF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:lang w:eastAsia="pt-BR"/>
          <w14:ligatures w14:val="none"/>
        </w:rPr>
      </w:pPr>
    </w:p>
    <w:p w14:paraId="3C6FA0C8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:lang w:eastAsia="pt-BR"/>
          <w14:ligatures w14:val="none"/>
        </w:rPr>
      </w:pPr>
    </w:p>
    <w:p w14:paraId="2177DA4C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14:ligatures w14:val="none"/>
        </w:rPr>
      </w:pPr>
    </w:p>
    <w:p w14:paraId="0DFE4D96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14:ligatures w14:val="none"/>
        </w:rPr>
      </w:pPr>
    </w:p>
    <w:p w14:paraId="6FF31AE7" w14:textId="77777777" w:rsidR="00EE216E" w:rsidRPr="00EE216E" w:rsidRDefault="00EE216E" w:rsidP="00EE216E">
      <w:pPr>
        <w:spacing w:after="0" w:line="240" w:lineRule="auto"/>
        <w:outlineLvl w:val="0"/>
        <w:rPr>
          <w:rFonts w:ascii="Calibri" w:eastAsia="Aptos" w:hAnsi="Calibri" w:cs="Calibri"/>
          <w:kern w:val="0"/>
          <w:lang w:eastAsia="pt-BR"/>
          <w14:ligatures w14:val="none"/>
        </w:rPr>
      </w:pPr>
      <w:r w:rsidRPr="00EE216E">
        <w:rPr>
          <w:rFonts w:ascii="Calibri" w:eastAsia="Aptos" w:hAnsi="Calibri" w:cs="Calibri"/>
          <w:b/>
          <w:bCs/>
          <w:kern w:val="0"/>
          <w:lang w:eastAsia="pt-BR"/>
          <w14:ligatures w14:val="none"/>
        </w:rPr>
        <w:t>De: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 xml:space="preserve"> Fernando Henrique Silva Barbosa &lt;</w:t>
      </w:r>
      <w:hyperlink r:id="rId6" w:history="1">
        <w:r w:rsidRPr="00EE216E">
          <w:rPr>
            <w:rFonts w:ascii="Calibri" w:eastAsia="Aptos" w:hAnsi="Calibri" w:cs="Calibri"/>
            <w:color w:val="467886"/>
            <w:kern w:val="0"/>
            <w:u w:val="single"/>
            <w:lang w:eastAsia="pt-BR"/>
            <w14:ligatures w14:val="none"/>
          </w:rPr>
          <w:t>fernando.barbosa@anac.gov.br</w:t>
        </w:r>
      </w:hyperlink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 xml:space="preserve">&gt; 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br/>
      </w:r>
      <w:r w:rsidRPr="00EE216E">
        <w:rPr>
          <w:rFonts w:ascii="Calibri" w:eastAsia="Aptos" w:hAnsi="Calibri" w:cs="Calibri"/>
          <w:b/>
          <w:bCs/>
          <w:kern w:val="0"/>
          <w:lang w:eastAsia="pt-BR"/>
          <w14:ligatures w14:val="none"/>
        </w:rPr>
        <w:t>Enviada em: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 xml:space="preserve"> segunda-feira, 26 de maio de 2025 13:47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br/>
      </w:r>
      <w:r w:rsidRPr="00EE216E">
        <w:rPr>
          <w:rFonts w:ascii="Calibri" w:eastAsia="Aptos" w:hAnsi="Calibri" w:cs="Calibri"/>
          <w:b/>
          <w:bCs/>
          <w:kern w:val="0"/>
          <w:lang w:eastAsia="pt-BR"/>
          <w14:ligatures w14:val="none"/>
        </w:rPr>
        <w:t>Para: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 xml:space="preserve"> André Leonardo Cavalcanti Fernandes &lt;</w:t>
      </w:r>
      <w:hyperlink r:id="rId7" w:history="1">
        <w:r w:rsidRPr="00EE216E">
          <w:rPr>
            <w:rFonts w:ascii="Calibri" w:eastAsia="Aptos" w:hAnsi="Calibri" w:cs="Calibri"/>
            <w:color w:val="467886"/>
            <w:kern w:val="0"/>
            <w:u w:val="single"/>
            <w:lang w:eastAsia="pt-BR"/>
            <w14:ligatures w14:val="none"/>
          </w:rPr>
          <w:t>Andre.Leonardo@anac.gov.br</w:t>
        </w:r>
      </w:hyperlink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>&gt;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br/>
      </w:r>
      <w:proofErr w:type="spellStart"/>
      <w:r w:rsidRPr="00EE216E">
        <w:rPr>
          <w:rFonts w:ascii="Calibri" w:eastAsia="Aptos" w:hAnsi="Calibri" w:cs="Calibri"/>
          <w:b/>
          <w:bCs/>
          <w:kern w:val="0"/>
          <w:lang w:eastAsia="pt-BR"/>
          <w14:ligatures w14:val="none"/>
        </w:rPr>
        <w:t>Cc</w:t>
      </w:r>
      <w:proofErr w:type="spellEnd"/>
      <w:r w:rsidRPr="00EE216E">
        <w:rPr>
          <w:rFonts w:ascii="Calibri" w:eastAsia="Aptos" w:hAnsi="Calibri" w:cs="Calibri"/>
          <w:b/>
          <w:bCs/>
          <w:kern w:val="0"/>
          <w:lang w:eastAsia="pt-BR"/>
          <w14:ligatures w14:val="none"/>
        </w:rPr>
        <w:t>: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 xml:space="preserve"> Myrian Rose Pereira da Silva &lt;</w:t>
      </w:r>
      <w:hyperlink r:id="rId8" w:history="1">
        <w:r w:rsidRPr="00EE216E">
          <w:rPr>
            <w:rFonts w:ascii="Calibri" w:eastAsia="Aptos" w:hAnsi="Calibri" w:cs="Calibri"/>
            <w:color w:val="467886"/>
            <w:kern w:val="0"/>
            <w:u w:val="single"/>
            <w:lang w:eastAsia="pt-BR"/>
            <w14:ligatures w14:val="none"/>
          </w:rPr>
          <w:t>myrian.silva@anac.gov.br</w:t>
        </w:r>
      </w:hyperlink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>&gt;; Leandro Borges Alcântara &lt;</w:t>
      </w:r>
      <w:hyperlink r:id="rId9" w:history="1">
        <w:r w:rsidRPr="00EE216E">
          <w:rPr>
            <w:rFonts w:ascii="Calibri" w:eastAsia="Aptos" w:hAnsi="Calibri" w:cs="Calibri"/>
            <w:color w:val="467886"/>
            <w:kern w:val="0"/>
            <w:u w:val="single"/>
            <w:lang w:eastAsia="pt-BR"/>
            <w14:ligatures w14:val="none"/>
          </w:rPr>
          <w:t>Leandro.Alcantara@anac.gov.br</w:t>
        </w:r>
      </w:hyperlink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>&gt;; Aline Pereira Sousa &lt;</w:t>
      </w:r>
      <w:hyperlink r:id="rId10" w:history="1">
        <w:r w:rsidRPr="00EE216E">
          <w:rPr>
            <w:rFonts w:ascii="Calibri" w:eastAsia="Aptos" w:hAnsi="Calibri" w:cs="Calibri"/>
            <w:color w:val="467886"/>
            <w:kern w:val="0"/>
            <w:u w:val="single"/>
            <w:lang w:eastAsia="pt-BR"/>
            <w14:ligatures w14:val="none"/>
          </w:rPr>
          <w:t>aline.sousa@anac.gov.br</w:t>
        </w:r>
      </w:hyperlink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>&gt;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br/>
      </w:r>
      <w:r w:rsidRPr="00EE216E">
        <w:rPr>
          <w:rFonts w:ascii="Calibri" w:eastAsia="Aptos" w:hAnsi="Calibri" w:cs="Calibri"/>
          <w:b/>
          <w:bCs/>
          <w:kern w:val="0"/>
          <w:lang w:eastAsia="pt-BR"/>
          <w14:ligatures w14:val="none"/>
        </w:rPr>
        <w:t>Assunto:</w:t>
      </w:r>
      <w:r w:rsidRPr="00EE216E">
        <w:rPr>
          <w:rFonts w:ascii="Calibri" w:eastAsia="Aptos" w:hAnsi="Calibri" w:cs="Calibri"/>
          <w:kern w:val="0"/>
          <w:lang w:eastAsia="pt-BR"/>
          <w14:ligatures w14:val="none"/>
        </w:rPr>
        <w:t xml:space="preserve"> CURSO PBN ICAO Servidor Fernando</w:t>
      </w:r>
    </w:p>
    <w:p w14:paraId="5C5BFE96" w14:textId="77777777" w:rsidR="00EE216E" w:rsidRPr="00EE216E" w:rsidRDefault="00EE216E" w:rsidP="00EE216E">
      <w:pPr>
        <w:spacing w:after="0" w:line="240" w:lineRule="auto"/>
        <w:rPr>
          <w:rFonts w:ascii="Aptos" w:eastAsia="Aptos" w:hAnsi="Aptos" w:cs="Aptos"/>
          <w:kern w:val="0"/>
          <w:sz w:val="24"/>
          <w:szCs w:val="24"/>
          <w:lang w:eastAsia="pt-BR"/>
          <w14:ligatures w14:val="none"/>
        </w:rPr>
      </w:pPr>
    </w:p>
    <w:p w14:paraId="5042A545" w14:textId="77777777" w:rsidR="00EE216E" w:rsidRPr="00EE216E" w:rsidRDefault="00EE216E" w:rsidP="00EE216E">
      <w:pPr>
        <w:spacing w:after="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>Prezado, </w:t>
      </w:r>
    </w:p>
    <w:p w14:paraId="27CB2DAC" w14:textId="77777777" w:rsidR="00EE216E" w:rsidRPr="00EE216E" w:rsidRDefault="00EE216E" w:rsidP="00EE216E">
      <w:pPr>
        <w:spacing w:after="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conforme solicitação da Myrian, venho comunicar as dificuldades em concluir com sucesso o curso da ICAO </w:t>
      </w:r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Performance-</w:t>
      </w:r>
      <w:proofErr w:type="spellStart"/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Based</w:t>
      </w:r>
      <w:proofErr w:type="spellEnd"/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</w:t>
      </w:r>
      <w:proofErr w:type="spellStart"/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Navigation</w:t>
      </w:r>
      <w:proofErr w:type="spellEnd"/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</w:t>
      </w:r>
      <w:proofErr w:type="spellStart"/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Pilots</w:t>
      </w:r>
      <w:proofErr w:type="spellEnd"/>
      <w:r w:rsidRPr="00EE216E">
        <w:rPr>
          <w:rFonts w:ascii="Calibri" w:eastAsia="Aptos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(PBNP) - Período do evento: </w:t>
      </w: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Início: 26.12.2024, Término: 26.03.2025. Finalizei o curso no dia 17.01.2025, </w:t>
      </w: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 xml:space="preserve">em seguida realizei a avaliação de conhecimento. Na primeira tentativa minha nota foi de 78,57%, não sendo atingido o mínimo de 80% exigidos para aprovação. Eu havia nessa primeira tentativa marcado uma alternativa errada por engano, então sabendo que seria aprovado já fiz uma segunda tentativa em sequência. Para minha surpresa a nota foi a mesma, 78,57%, conforme documento anexo. Diante do fato que restaria apenas mais uma tentativa, fiz uma revisão, identifiquei quais questões havia errado e iniciei no mesmo dia a terceira tentativa quando meu computador reiniciou. No momento que abri o curso novamente, havia a indicação que eu havia utilizado todas as três tentativas permitidas. Tentei contato no </w:t>
      </w:r>
      <w:proofErr w:type="spellStart"/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>email</w:t>
      </w:r>
      <w:proofErr w:type="spellEnd"/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informado na plataforma para verificar se seria possível refazer essa última tentativa, porém sem sucesso. Diante do exposto, me coloco à disposição para análise das consequências para esse caso de rendimento insuficiente.</w:t>
      </w: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Desde já agradeço a atenção, </w:t>
      </w:r>
    </w:p>
    <w:p w14:paraId="38A3DEA6" w14:textId="77777777" w:rsidR="00EE216E" w:rsidRPr="00EE216E" w:rsidRDefault="00EE216E" w:rsidP="00EE216E">
      <w:pPr>
        <w:spacing w:after="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  <w:t>Atenciosamente,</w:t>
      </w:r>
    </w:p>
    <w:p w14:paraId="01A164DE" w14:textId="77777777" w:rsidR="00EE216E" w:rsidRPr="00EE216E" w:rsidRDefault="00EE216E" w:rsidP="00EE216E">
      <w:pPr>
        <w:spacing w:after="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7A754F8" w14:textId="77777777" w:rsidR="00EE216E" w:rsidRPr="00EE216E" w:rsidRDefault="00EE216E" w:rsidP="00EE216E">
      <w:pPr>
        <w:spacing w:before="100" w:beforeAutospacing="1" w:after="100" w:afterAutospacing="1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9AE3"/>
          <w:kern w:val="0"/>
          <w:sz w:val="21"/>
          <w:szCs w:val="21"/>
          <w:lang w:eastAsia="pt-BR"/>
          <w14:ligatures w14:val="none"/>
        </w:rPr>
        <w:t>Fernando Henrique Silva Barbosa</w:t>
      </w:r>
    </w:p>
    <w:p w14:paraId="59736A09" w14:textId="77777777" w:rsidR="00EE216E" w:rsidRPr="00EE216E" w:rsidRDefault="00EE216E" w:rsidP="00EE216E">
      <w:pPr>
        <w:spacing w:before="100" w:beforeAutospacing="1" w:after="100" w:afterAutospacing="1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6FC9"/>
          <w:kern w:val="0"/>
          <w:sz w:val="20"/>
          <w:szCs w:val="20"/>
          <w:lang w:eastAsia="pt-BR"/>
          <w14:ligatures w14:val="none"/>
        </w:rPr>
        <w:t>Especialista em Regulação de Aviação Civil - GTCE</w:t>
      </w:r>
    </w:p>
    <w:p w14:paraId="3BB7CC99" w14:textId="77777777" w:rsidR="00EE216E" w:rsidRPr="00EE216E" w:rsidRDefault="00EE216E" w:rsidP="00EE216E">
      <w:pPr>
        <w:spacing w:after="240" w:line="240" w:lineRule="auto"/>
        <w:rPr>
          <w:rFonts w:ascii="Calibri" w:eastAsia="Aptos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EE216E">
        <w:rPr>
          <w:rFonts w:ascii="Calibri" w:eastAsia="Aptos" w:hAnsi="Calibri" w:cs="Calibri"/>
          <w:color w:val="006FC9"/>
          <w:kern w:val="0"/>
          <w:sz w:val="20"/>
          <w:szCs w:val="20"/>
          <w:lang w:eastAsia="pt-BR"/>
          <w14:ligatures w14:val="none"/>
        </w:rPr>
        <w:t>Gerência de Operações da Aviação Geral - GOAG</w:t>
      </w:r>
      <w:r w:rsidRPr="00EE216E">
        <w:rPr>
          <w:rFonts w:ascii="Calibri" w:eastAsia="Aptos" w:hAnsi="Calibri" w:cs="Calibri"/>
          <w:color w:val="333333"/>
          <w:kern w:val="0"/>
          <w:sz w:val="20"/>
          <w:szCs w:val="20"/>
          <w:lang w:eastAsia="pt-BR"/>
          <w14:ligatures w14:val="none"/>
        </w:rPr>
        <w:br/>
      </w:r>
      <w:r w:rsidRPr="00EE216E">
        <w:rPr>
          <w:rFonts w:ascii="Calibri" w:eastAsia="Aptos" w:hAnsi="Calibri" w:cs="Calibri"/>
          <w:color w:val="006FC9"/>
          <w:kern w:val="0"/>
          <w:sz w:val="20"/>
          <w:szCs w:val="20"/>
          <w:lang w:eastAsia="pt-BR"/>
          <w14:ligatures w14:val="none"/>
        </w:rPr>
        <w:t>Superintendência de Padrões Operacionais - SPO</w:t>
      </w:r>
      <w:bookmarkEnd w:id="0"/>
    </w:p>
    <w:p w14:paraId="7B341568" w14:textId="77777777" w:rsidR="00637E30" w:rsidRDefault="00637E30"/>
    <w:sectPr w:rsidR="00637E3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16E"/>
    <w:rsid w:val="002D7CB8"/>
    <w:rsid w:val="00637E30"/>
    <w:rsid w:val="00793308"/>
    <w:rsid w:val="00B6645E"/>
    <w:rsid w:val="00D2043C"/>
    <w:rsid w:val="00EE2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8A242"/>
  <w15:chartTrackingRefBased/>
  <w15:docId w15:val="{253B2CC4-A3B5-4E83-9505-48AD7E800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E21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E21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E21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E21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E21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E21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E21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E21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E21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E21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E21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E21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E216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E216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E216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E216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E216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E216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E21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E21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E21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E21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E21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E216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E216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E216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E21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E216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E216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EE216E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E21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42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0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yrian.silva@anac.gov.b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ndre.Leonardo@anac.gov.br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ernando.barbosa@anac.gov.br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anac.gov.br/" TargetMode="External"/><Relationship Id="rId10" Type="http://schemas.openxmlformats.org/officeDocument/2006/relationships/hyperlink" Target="mailto:aline.sousa@anac.gov.br" TargetMode="External"/><Relationship Id="rId4" Type="http://schemas.openxmlformats.org/officeDocument/2006/relationships/hyperlink" Target="mailto:Leandro.alcantara@anac.gov.br" TargetMode="External"/><Relationship Id="rId9" Type="http://schemas.openxmlformats.org/officeDocument/2006/relationships/hyperlink" Target="mailto:Leandro.Alcantara@anac.gov.br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555</Words>
  <Characters>3000</Characters>
  <Application>Microsoft Office Word</Application>
  <DocSecurity>0</DocSecurity>
  <Lines>25</Lines>
  <Paragraphs>7</Paragraphs>
  <ScaleCrop>false</ScaleCrop>
  <Company/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Myrian Rose Pereira da Silva</dc:creator>
  <cp:keywords/>
  <dc:description/>
  <cp:lastModifiedBy>Myrian Rose Pereira da Silva</cp:lastModifiedBy>
  <cp:revision>1</cp:revision>
  <dcterms:created xsi:type="dcterms:W3CDTF">2025-05-28T17:29:00Z</dcterms:created>
  <dcterms:modified xsi:type="dcterms:W3CDTF">2025-05-28T17:39:00Z</dcterms:modified>
</cp:coreProperties>
</file>